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FD45" w14:textId="77777777" w:rsidR="00B0107B" w:rsidRDefault="00175AC2" w:rsidP="00DF5997">
      <w:pPr>
        <w:pStyle w:val="Nadpis1"/>
        <w:numPr>
          <w:ilvl w:val="0"/>
          <w:numId w:val="0"/>
        </w:numPr>
        <w:ind w:left="720" w:hanging="720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Příloha č. 3 – Kontrolní list věcného hodnocení posouzení souladu projektového záměru se SCLLD 21-27</w:t>
      </w:r>
    </w:p>
    <w:tbl>
      <w:tblPr>
        <w:tblStyle w:val="a"/>
        <w:tblW w:w="139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2628"/>
        <w:gridCol w:w="1417"/>
        <w:gridCol w:w="993"/>
        <w:gridCol w:w="1417"/>
        <w:gridCol w:w="1559"/>
        <w:gridCol w:w="993"/>
        <w:gridCol w:w="3875"/>
      </w:tblGrid>
      <w:tr w:rsidR="00B0107B" w14:paraId="2B100D5B" w14:textId="77777777">
        <w:trPr>
          <w:trHeight w:val="502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605F9" w14:textId="77777777" w:rsidR="00B0107B" w:rsidRDefault="00175A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t>Kontrolní list – věcné hodnocení projektového záměru se SCLLD MAS Karlštejnsko, z.ú.</w:t>
            </w:r>
          </w:p>
        </w:tc>
      </w:tr>
      <w:tr w:rsidR="00B0107B" w14:paraId="744C04F3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D251E" w14:textId="77777777" w:rsidR="00B0107B" w:rsidRDefault="00175A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číslo výzvy MP</w:t>
            </w:r>
          </w:p>
        </w:tc>
        <w:tc>
          <w:tcPr>
            <w:tcW w:w="10254" w:type="dxa"/>
            <w:gridSpan w:val="6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5A732" w14:textId="4C7695B6" w:rsidR="00B0107B" w:rsidRDefault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 </w:t>
            </w:r>
            <w:r w:rsidR="00EE3327">
              <w:rPr>
                <w:rFonts w:ascii="Arial" w:eastAsia="Arial" w:hAnsi="Arial" w:cs="Arial"/>
                <w:sz w:val="20"/>
                <w:szCs w:val="20"/>
              </w:rPr>
              <w:t xml:space="preserve">Karlštejnsko </w:t>
            </w:r>
            <w:r w:rsidR="00995FD3">
              <w:rPr>
                <w:rFonts w:ascii="Arial" w:eastAsia="Arial" w:hAnsi="Arial" w:cs="Arial"/>
                <w:sz w:val="20"/>
                <w:szCs w:val="20"/>
              </w:rPr>
              <w:t>– IROP – Veřejná prostranství</w:t>
            </w:r>
            <w:r w:rsidR="00884AAA">
              <w:rPr>
                <w:rFonts w:ascii="Arial" w:eastAsia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eastAsia="Arial" w:hAnsi="Arial" w:cs="Arial"/>
                <w:sz w:val="20"/>
                <w:szCs w:val="20"/>
              </w:rPr>
              <w:t>; IROP</w:t>
            </w:r>
            <w:r w:rsidR="00995FD3">
              <w:rPr>
                <w:rFonts w:ascii="Arial" w:eastAsia="Arial" w:hAnsi="Arial" w:cs="Arial"/>
                <w:sz w:val="20"/>
                <w:szCs w:val="20"/>
              </w:rPr>
              <w:t xml:space="preserve"> 04</w:t>
            </w:r>
          </w:p>
        </w:tc>
      </w:tr>
      <w:tr w:rsidR="00B0107B" w14:paraId="599537E4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6CBAD" w14:textId="77777777" w:rsidR="00B0107B" w:rsidRDefault="00175A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Aktivita</w:t>
            </w:r>
          </w:p>
        </w:tc>
        <w:tc>
          <w:tcPr>
            <w:tcW w:w="10254" w:type="dxa"/>
            <w:gridSpan w:val="6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066D1" w14:textId="77777777" w:rsidR="00B0107B" w:rsidRDefault="00B0107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2550A75C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E091C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číslo výzvy ŘO IROP</w:t>
            </w:r>
          </w:p>
        </w:tc>
        <w:tc>
          <w:tcPr>
            <w:tcW w:w="1025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4481" w14:textId="2DCF6F7C" w:rsidR="00C462B1" w:rsidRDefault="00EE3327" w:rsidP="00995FD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ŘO</w:t>
            </w:r>
            <w:r w:rsidR="00995FD3">
              <w:t xml:space="preserve"> IROP 73</w:t>
            </w:r>
            <w:r>
              <w:t xml:space="preserve">. výzva IROP – </w:t>
            </w:r>
            <w:r w:rsidR="00995FD3">
              <w:t>Veřejná prostranství</w:t>
            </w:r>
            <w:r w:rsidR="00C462B1">
              <w:t xml:space="preserve"> – SC 5.1 (CLLD)</w:t>
            </w:r>
          </w:p>
        </w:tc>
      </w:tr>
      <w:tr w:rsidR="00C462B1" w14:paraId="5A3310BA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14B7E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projektového záměru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E495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3C56" w14:paraId="74C7FC7E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75E58" w14:textId="1AF62973" w:rsidR="002C3C56" w:rsidRDefault="002C3C56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projektového záměru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B2505" w14:textId="371C4286" w:rsidR="002C3C56" w:rsidRDefault="002C3C56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(je-li přiděleno)</w:t>
            </w:r>
          </w:p>
        </w:tc>
      </w:tr>
      <w:tr w:rsidR="00C462B1" w14:paraId="3E16A230" w14:textId="77777777" w:rsidTr="00A907E2">
        <w:trPr>
          <w:trHeight w:val="497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F2DAC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Přítomní členové Výběrového orgánu MP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817D2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3BA4C5B1" w14:textId="77777777">
        <w:trPr>
          <w:trHeight w:val="465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8BD58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C462B1" w14:paraId="213365DE" w14:textId="77777777" w:rsidTr="00A907E2">
        <w:trPr>
          <w:trHeight w:val="10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0E048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00D9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264BD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F93AE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15F23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BB541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55BE5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0423A3" w14:paraId="3F7EE460" w14:textId="77777777">
        <w:trPr>
          <w:trHeight w:val="40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7AAEC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9E9C0" w14:textId="77777777" w:rsidR="000423A3" w:rsidRPr="00097055" w:rsidRDefault="000423A3" w:rsidP="000423A3">
            <w:pPr>
              <w:widowControl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Zařazení</w:t>
            </w:r>
            <w:r w:rsidRPr="00097055">
              <w:rPr>
                <w:b/>
                <w:sz w:val="20"/>
                <w:szCs w:val="20"/>
              </w:rPr>
              <w:t xml:space="preserve"> projektového záměru ve strategickém dokumentu obce </w:t>
            </w:r>
          </w:p>
          <w:p w14:paraId="2BC4FF32" w14:textId="1FF3F9FC" w:rsidR="000423A3" w:rsidRPr="00E0325B" w:rsidRDefault="000423A3" w:rsidP="000423A3">
            <w:pPr>
              <w:widowControl w:val="0"/>
              <w:spacing w:after="0" w:line="276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V případě, že žadatelem není obec, je toto kritérium nerelevantní (žadatel dostane plný počet bodů).</w:t>
            </w:r>
          </w:p>
        </w:tc>
      </w:tr>
      <w:tr w:rsidR="000423A3" w14:paraId="1853A765" w14:textId="77777777" w:rsidTr="000423A3">
        <w:trPr>
          <w:trHeight w:val="39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C0E18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572AE" w14:textId="3211AB9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 žadatele je uveden ve strategickém dokumentu obce, který vstoupil v platnost před datem vyhlášení výzvy IROP Doprava I., tj. před datem 3. 3. 2025.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4D63" w14:textId="3B56B7FC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EA715" w14:textId="788D621B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Výzva, Příloha č. 3 projektového záměru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C9B7B" w14:textId="32D4C5FA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5A921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642F6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555BC121" w14:textId="77777777" w:rsidTr="000423A3">
        <w:trPr>
          <w:trHeight w:val="855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980DE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1A0D0" w14:textId="00162950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 žadatele není uveden ve strategickém dokumentu obce.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30F14" w14:textId="7D10C53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618A0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BB254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51243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A74B2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17CE0F1F" w14:textId="77777777">
        <w:trPr>
          <w:trHeight w:val="336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93B3A" w14:textId="050B7C1E" w:rsidR="000423A3" w:rsidRDefault="000423A3" w:rsidP="000423A3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1FB2E" w14:textId="313C0E01" w:rsidR="000423A3" w:rsidRPr="00C6585D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C6585D">
              <w:rPr>
                <w:b/>
                <w:sz w:val="20"/>
                <w:szCs w:val="20"/>
              </w:rPr>
              <w:t xml:space="preserve">Počet obyvatel trvale žijících na území obce, ve které se daný projekt realizuje ke dni 31. 12. 2023 dle údajů ČSÚ (aspekt potřebnosti) </w:t>
            </w:r>
          </w:p>
        </w:tc>
      </w:tr>
      <w:tr w:rsidR="000423A3" w14:paraId="172BDF83" w14:textId="77777777" w:rsidTr="00A907E2">
        <w:trPr>
          <w:trHeight w:val="268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6D1F5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1789A" w14:textId="21772D0E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Obec, v níže se realizuje projekt má rovno nebo méně než 2 000 trvale žijících obyvatel.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C6231" w14:textId="0B1B27EE" w:rsidR="000423A3" w:rsidRDefault="008B5A76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23A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FDF1F" w14:textId="3A992F73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ČSÚ k 31. 12. 2024*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F82A1" w14:textId="6F459353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31035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1CA87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72934786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07383F09" w14:textId="77777777" w:rsidTr="00A907E2">
        <w:trPr>
          <w:trHeight w:val="126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DA33F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C8075" w14:textId="4EC791ED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Obec, v níž se realizuje projekt má 2001 trvale žijících obyvatel a výše.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8B072" w14:textId="622A9912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5B1C7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1D7CB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3893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7313A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43DDFF18" w14:textId="77777777" w:rsidTr="004C1DBA">
        <w:trPr>
          <w:trHeight w:val="336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5E214" w14:textId="7111E928" w:rsidR="000423A3" w:rsidRDefault="000423A3" w:rsidP="000423A3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EDA6B" w14:textId="3D9389BE" w:rsidR="000423A3" w:rsidRPr="00C6585D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žádostí o dotaci s právním aktem prostřednictvím výzev SCLLD MAS Karlštejnsko za programové období 2014 - 2020</w:t>
            </w:r>
          </w:p>
        </w:tc>
      </w:tr>
      <w:tr w:rsidR="000423A3" w14:paraId="71704F0B" w14:textId="77777777" w:rsidTr="00D52F70">
        <w:trPr>
          <w:trHeight w:val="268"/>
        </w:trPr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01123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E4840" w14:textId="62C83DF1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žádostí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6A59B" w14:textId="2415DB84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BE36E" w14:textId="6CA3572D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MAS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0CEAB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582E9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C0A2C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2C4F189F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093C9F5C" w14:textId="77777777" w:rsidTr="00D52F70">
        <w:trPr>
          <w:trHeight w:val="268"/>
        </w:trPr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3C6E4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1ECF9" w14:textId="50C29C4C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2 žádosti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CE59F" w14:textId="35776A1A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1E471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5C188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E4942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D546D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149D07B7" w14:textId="77777777" w:rsidTr="001D1373">
        <w:trPr>
          <w:trHeight w:val="222"/>
        </w:trPr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3CEF4" w14:textId="77777777" w:rsidR="000423A3" w:rsidRDefault="000423A3" w:rsidP="0004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7231B" w14:textId="34D4CCDB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 více žádostí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AB30E" w14:textId="77879D52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3D74F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7C684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7A779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0878E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1907F7D6" w14:textId="77777777" w:rsidTr="00A907E2">
        <w:trPr>
          <w:trHeight w:val="204"/>
        </w:trPr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0241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6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E441E" w14:textId="77777777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423A3" w14:paraId="71D3AEC5" w14:textId="77777777">
        <w:trPr>
          <w:trHeight w:val="268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846A" w14:textId="016588C8" w:rsidR="000423A3" w:rsidRDefault="000423A3" w:rsidP="000423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Minimální počet bodů, aby projekt uspěl je 30 bodů. Maximální počet bodů je </w:t>
            </w:r>
            <w:r w:rsidR="00B061A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0.</w:t>
            </w:r>
          </w:p>
        </w:tc>
      </w:tr>
      <w:tr w:rsidR="000423A3" w14:paraId="41DC0820" w14:textId="77777777">
        <w:trPr>
          <w:trHeight w:val="315"/>
        </w:trPr>
        <w:tc>
          <w:tcPr>
            <w:tcW w:w="139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F5174" w14:textId="7AA46B5C" w:rsidR="000423A3" w:rsidRDefault="000423A3" w:rsidP="000423A3">
            <w:pPr>
              <w:pStyle w:val="Odstavecseseznamem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*V případě, že data v době hodnocení nejsou doposud dostupná, postupuje se dle posledních dostupných dat.</w:t>
            </w:r>
          </w:p>
          <w:p w14:paraId="60E4BAB8" w14:textId="49A37D00" w:rsidR="000423A3" w:rsidRPr="00EE3327" w:rsidRDefault="000423A3" w:rsidP="000423A3">
            <w:pPr>
              <w:pStyle w:val="Odstavecseseznamem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40F1A510" w14:textId="77777777" w:rsidTr="00A907E2">
        <w:trPr>
          <w:trHeight w:val="28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080F4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Výběrového orgánu MP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FD580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E6691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0423A3" w14:paraId="31D9B303" w14:textId="77777777" w:rsidTr="00A907E2">
        <w:trPr>
          <w:trHeight w:val="332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62F3B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EAACC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B2F12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62A82EC4" w14:textId="77777777" w:rsidTr="00A907E2">
        <w:trPr>
          <w:trHeight w:val="32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53C1B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F8C42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49F84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483DB462" w14:textId="77777777" w:rsidTr="00A907E2">
        <w:trPr>
          <w:trHeight w:val="330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70EA9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A5418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8E95F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10ED52DD" w14:textId="77777777" w:rsidTr="00A907E2">
        <w:trPr>
          <w:trHeight w:val="19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DE966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FA0B5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51180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1461330F" w14:textId="77777777" w:rsidTr="00A907E2">
        <w:trPr>
          <w:trHeight w:val="242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0A952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CA21A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3AE44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1A7D5EB5" w14:textId="77777777" w:rsidTr="00A907E2">
        <w:trPr>
          <w:trHeight w:val="290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07D72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964B0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8B1E5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23A3" w14:paraId="40B22A82" w14:textId="77777777" w:rsidTr="00A907E2">
        <w:trPr>
          <w:trHeight w:val="32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7084A" w14:textId="77777777" w:rsidR="000423A3" w:rsidRDefault="000423A3" w:rsidP="000423A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5E41C" w14:textId="77777777" w:rsidR="000423A3" w:rsidRDefault="000423A3" w:rsidP="000423A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CEF38" w14:textId="77777777" w:rsidR="000423A3" w:rsidRDefault="000423A3" w:rsidP="000423A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159E0A" w14:textId="77777777" w:rsidR="00B0107B" w:rsidRPr="001D1373" w:rsidRDefault="00B0107B" w:rsidP="001D1373">
      <w:pPr>
        <w:tabs>
          <w:tab w:val="left" w:pos="2115"/>
        </w:tabs>
        <w:rPr>
          <w:sz w:val="20"/>
          <w:szCs w:val="20"/>
        </w:rPr>
      </w:pPr>
      <w:bookmarkStart w:id="1" w:name="_heading=h.30j0zll" w:colFirst="0" w:colLast="0"/>
      <w:bookmarkEnd w:id="1"/>
    </w:p>
    <w:sectPr w:rsidR="00B0107B" w:rsidRPr="001D137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1418" w:right="1418" w:bottom="1418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8296" w14:textId="77777777" w:rsidR="00612D3A" w:rsidRDefault="00612D3A">
      <w:pPr>
        <w:spacing w:after="0" w:line="240" w:lineRule="auto"/>
      </w:pPr>
      <w:r>
        <w:separator/>
      </w:r>
    </w:p>
  </w:endnote>
  <w:endnote w:type="continuationSeparator" w:id="0">
    <w:p w14:paraId="520C429C" w14:textId="77777777" w:rsidR="00612D3A" w:rsidRDefault="0061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A2A2" w14:textId="77777777" w:rsidR="00B0107B" w:rsidRDefault="00175AC2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6F1EF73E" w14:textId="77777777" w:rsidR="00B0107B" w:rsidRDefault="00175AC2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7D3A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0D2A" w14:textId="77777777" w:rsidR="00612D3A" w:rsidRDefault="00612D3A">
      <w:pPr>
        <w:spacing w:after="0" w:line="240" w:lineRule="auto"/>
      </w:pPr>
      <w:r>
        <w:separator/>
      </w:r>
    </w:p>
  </w:footnote>
  <w:footnote w:type="continuationSeparator" w:id="0">
    <w:p w14:paraId="32DCDB8A" w14:textId="77777777" w:rsidR="00612D3A" w:rsidRDefault="0061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164A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5C09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07E1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4DD"/>
    <w:multiLevelType w:val="multilevel"/>
    <w:tmpl w:val="9BA0DE6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6519D8"/>
    <w:multiLevelType w:val="hybridMultilevel"/>
    <w:tmpl w:val="E82EC428"/>
    <w:lvl w:ilvl="0" w:tplc="F418D766">
      <w:start w:val="3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02124">
    <w:abstractNumId w:val="0"/>
  </w:num>
  <w:num w:numId="2" w16cid:durableId="52776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07B"/>
    <w:rsid w:val="000423A3"/>
    <w:rsid w:val="000A5D80"/>
    <w:rsid w:val="000C1E83"/>
    <w:rsid w:val="001023AC"/>
    <w:rsid w:val="00175AC2"/>
    <w:rsid w:val="001D1373"/>
    <w:rsid w:val="002A172D"/>
    <w:rsid w:val="002C3C56"/>
    <w:rsid w:val="00502D1F"/>
    <w:rsid w:val="005108BC"/>
    <w:rsid w:val="005632DE"/>
    <w:rsid w:val="00612D3A"/>
    <w:rsid w:val="00691A22"/>
    <w:rsid w:val="007357DD"/>
    <w:rsid w:val="007A2B0F"/>
    <w:rsid w:val="00884AAA"/>
    <w:rsid w:val="008B5A76"/>
    <w:rsid w:val="009302F6"/>
    <w:rsid w:val="00995FD3"/>
    <w:rsid w:val="009B6439"/>
    <w:rsid w:val="009F7BAA"/>
    <w:rsid w:val="00A907E2"/>
    <w:rsid w:val="00B0107B"/>
    <w:rsid w:val="00B061AD"/>
    <w:rsid w:val="00B6056B"/>
    <w:rsid w:val="00B61BB2"/>
    <w:rsid w:val="00C462B1"/>
    <w:rsid w:val="00C6585D"/>
    <w:rsid w:val="00C8614D"/>
    <w:rsid w:val="00CE37CD"/>
    <w:rsid w:val="00D17E94"/>
    <w:rsid w:val="00D52F70"/>
    <w:rsid w:val="00DF5997"/>
    <w:rsid w:val="00E0325B"/>
    <w:rsid w:val="00EE3327"/>
    <w:rsid w:val="00E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B0B"/>
  <w15:docId w15:val="{7F350701-C994-4EE1-802A-31F3C3A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b/>
      <w:color w:val="000000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b/>
      <w:u w:color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b/>
      <w:color w:val="00000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b/>
      <w:bCs/>
      <w:color w:val="4472C4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/ZUvab6Oopwx4Rv1+qQYHn9ng==">CgMxLjAyCGguZ2pkZ3hzMgloLjMwajB6bGw4AHIhMXVJNHZPSEstRTVITTloM2FXRHZHaUpWNmVIR2xYd1Fo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Aneta Palková</cp:lastModifiedBy>
  <cp:revision>7</cp:revision>
  <dcterms:created xsi:type="dcterms:W3CDTF">2025-02-04T09:35:00Z</dcterms:created>
  <dcterms:modified xsi:type="dcterms:W3CDTF">2025-08-18T06:52:00Z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-2007344151</vt:lpwstr>
  </property>
</Properties>
</file>